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B47BB" w14:textId="7C5CCB12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jc w:val="right"/>
        <w:rPr>
          <w:rFonts w:eastAsiaTheme="minorHAnsi"/>
          <w:b/>
          <w:bCs/>
          <w:sz w:val="22"/>
        </w:rPr>
      </w:pPr>
      <w:bookmarkStart w:id="0" w:name="_GoBack"/>
      <w:bookmarkEnd w:id="0"/>
      <w:r w:rsidRPr="00B00F5C">
        <w:rPr>
          <w:rFonts w:eastAsiaTheme="minorHAnsi"/>
          <w:b/>
          <w:bCs/>
          <w:sz w:val="22"/>
        </w:rPr>
        <w:t xml:space="preserve">Załącznik nr 4 </w:t>
      </w:r>
    </w:p>
    <w:p w14:paraId="63BCE027" w14:textId="05409F81" w:rsidR="00246755" w:rsidRPr="00B00F5C" w:rsidRDefault="00B00F5C" w:rsidP="00C161A3">
      <w:pPr>
        <w:spacing w:before="25" w:after="0" w:line="360" w:lineRule="auto"/>
        <w:jc w:val="right"/>
        <w:rPr>
          <w:rFonts w:eastAsiaTheme="minorHAnsi"/>
          <w:sz w:val="22"/>
        </w:rPr>
      </w:pPr>
      <w:r w:rsidRPr="00B00F5C">
        <w:rPr>
          <w:color w:val="000000"/>
          <w:sz w:val="22"/>
        </w:rPr>
        <w:t>do Regulaminu udzielania z budżetu gminy dotacji celowej na dofinansowanie kosztów budowy przydomowych oczyszczalni ścieków na terenie Gminy Rutki</w:t>
      </w:r>
    </w:p>
    <w:p w14:paraId="4C541BB3" w14:textId="6A70D24C" w:rsidR="00D74FAF" w:rsidRPr="00B00F5C" w:rsidRDefault="00B00F5C" w:rsidP="004407DD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/>
          <w:b/>
          <w:bCs/>
          <w:sz w:val="22"/>
          <w:lang w:eastAsia="en-US"/>
        </w:rPr>
      </w:pPr>
      <w:r w:rsidRPr="00D74FAF">
        <w:rPr>
          <w:rFonts w:eastAsiaTheme="minorHAnsi"/>
          <w:b/>
          <w:bCs/>
          <w:sz w:val="26"/>
          <w:szCs w:val="26"/>
          <w:lang w:eastAsia="en-US"/>
        </w:rPr>
        <w:t>Umowa Nr .....</w:t>
      </w:r>
    </w:p>
    <w:p w14:paraId="6E269D50" w14:textId="77777777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B00F5C">
        <w:rPr>
          <w:rFonts w:eastAsiaTheme="minorHAnsi"/>
          <w:sz w:val="22"/>
          <w:lang w:eastAsia="en-US"/>
        </w:rPr>
        <w:t>zawarta w dniu …………………………… pomiędzy:</w:t>
      </w:r>
    </w:p>
    <w:p w14:paraId="5A6DEF56" w14:textId="5D2FDDA1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B00F5C">
        <w:rPr>
          <w:rFonts w:eastAsiaTheme="minorHAnsi"/>
          <w:sz w:val="22"/>
          <w:lang w:eastAsia="en-US"/>
        </w:rPr>
        <w:t xml:space="preserve">Gminą </w:t>
      </w:r>
      <w:r>
        <w:rPr>
          <w:rFonts w:eastAsiaTheme="minorHAnsi"/>
          <w:sz w:val="22"/>
          <w:lang w:eastAsia="en-US"/>
        </w:rPr>
        <w:t>Rutki</w:t>
      </w:r>
      <w:r w:rsidRPr="00B00F5C">
        <w:rPr>
          <w:rFonts w:eastAsiaTheme="minorHAnsi"/>
          <w:sz w:val="22"/>
          <w:lang w:eastAsia="en-US"/>
        </w:rPr>
        <w:t xml:space="preserve">, ul. </w:t>
      </w:r>
      <w:r>
        <w:rPr>
          <w:rFonts w:eastAsiaTheme="minorHAnsi"/>
          <w:sz w:val="22"/>
          <w:lang w:eastAsia="en-US"/>
        </w:rPr>
        <w:t>11 Listopada 7</w:t>
      </w:r>
      <w:r w:rsidRPr="00B00F5C">
        <w:rPr>
          <w:rFonts w:eastAsiaTheme="minorHAnsi"/>
          <w:sz w:val="22"/>
          <w:lang w:eastAsia="en-US"/>
        </w:rPr>
        <w:t>, 1</w:t>
      </w:r>
      <w:r>
        <w:rPr>
          <w:rFonts w:eastAsiaTheme="minorHAnsi"/>
          <w:sz w:val="22"/>
          <w:lang w:eastAsia="en-US"/>
        </w:rPr>
        <w:t>8-312 Rutki-Kossaki</w:t>
      </w:r>
      <w:r w:rsidRPr="00B00F5C">
        <w:rPr>
          <w:rFonts w:eastAsiaTheme="minorHAnsi"/>
          <w:sz w:val="22"/>
          <w:lang w:eastAsia="en-US"/>
        </w:rPr>
        <w:t xml:space="preserve"> reprezentowaną przez</w:t>
      </w:r>
    </w:p>
    <w:p w14:paraId="46839806" w14:textId="38A2FF34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B00F5C">
        <w:rPr>
          <w:rFonts w:eastAsiaTheme="minorHAnsi"/>
          <w:sz w:val="22"/>
          <w:lang w:eastAsia="en-US"/>
        </w:rPr>
        <w:t xml:space="preserve">…………………………. – </w:t>
      </w:r>
      <w:r>
        <w:rPr>
          <w:rFonts w:eastAsiaTheme="minorHAnsi"/>
          <w:sz w:val="22"/>
          <w:lang w:eastAsia="en-US"/>
        </w:rPr>
        <w:t>Wójta Gminy Rutki</w:t>
      </w:r>
      <w:r w:rsidRPr="00B00F5C">
        <w:rPr>
          <w:rFonts w:eastAsiaTheme="minorHAnsi"/>
          <w:sz w:val="22"/>
          <w:lang w:eastAsia="en-US"/>
        </w:rPr>
        <w:t>, zwanej dalej Gminą, a</w:t>
      </w:r>
    </w:p>
    <w:p w14:paraId="416BF998" w14:textId="77777777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B00F5C">
        <w:rPr>
          <w:rFonts w:eastAsiaTheme="minorHAnsi"/>
          <w:sz w:val="22"/>
          <w:lang w:eastAsia="en-US"/>
        </w:rPr>
        <w:t>Panią/Panem ………………………………………….., PESEL: ……………………………</w:t>
      </w:r>
    </w:p>
    <w:p w14:paraId="665306C5" w14:textId="77777777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B00F5C">
        <w:rPr>
          <w:rFonts w:eastAsiaTheme="minorHAnsi"/>
          <w:sz w:val="22"/>
          <w:lang w:eastAsia="en-US"/>
        </w:rPr>
        <w:t>zwanym dalej Wnioskodawcą</w:t>
      </w:r>
    </w:p>
    <w:p w14:paraId="1A37A982" w14:textId="77777777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/>
          <w:b/>
          <w:bCs/>
          <w:sz w:val="22"/>
          <w:lang w:eastAsia="en-US"/>
        </w:rPr>
      </w:pPr>
      <w:r w:rsidRPr="00B00F5C">
        <w:rPr>
          <w:rFonts w:eastAsiaTheme="minorHAnsi"/>
          <w:b/>
          <w:bCs/>
          <w:sz w:val="22"/>
          <w:lang w:eastAsia="en-US"/>
        </w:rPr>
        <w:t>§ 1.</w:t>
      </w:r>
    </w:p>
    <w:p w14:paraId="0FF0E8E1" w14:textId="62ECA24D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B00F5C">
        <w:rPr>
          <w:rFonts w:eastAsiaTheme="minorHAnsi"/>
          <w:sz w:val="22"/>
          <w:lang w:eastAsia="en-US"/>
        </w:rPr>
        <w:t>Przedmiotem niniejszej umowy jest udzielenie przez Gminę dotacji celowej ze środków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budżetu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gminy Wnioskodawcy na dofinansowanie zadania polegającego na budowie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przydomowej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oczyszczalni ścieków na terenie nieruchomości oznaczonej numerem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ewidencyjnym ……………… obręb ………………………………….........., zgodnie z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 xml:space="preserve">zasadami określonymi w Uchwale Nr ……… Rady </w:t>
      </w:r>
      <w:r w:rsidR="00D74FAF">
        <w:rPr>
          <w:rFonts w:eastAsiaTheme="minorHAnsi"/>
          <w:sz w:val="22"/>
          <w:lang w:eastAsia="en-US"/>
        </w:rPr>
        <w:t>Gminy Rutki</w:t>
      </w:r>
      <w:r w:rsidRPr="00B00F5C">
        <w:rPr>
          <w:rFonts w:eastAsiaTheme="minorHAnsi"/>
          <w:sz w:val="22"/>
          <w:lang w:eastAsia="en-US"/>
        </w:rPr>
        <w:t xml:space="preserve"> z dnia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…………201</w:t>
      </w:r>
      <w:r w:rsidR="00D74FAF">
        <w:rPr>
          <w:rFonts w:eastAsiaTheme="minorHAnsi"/>
          <w:sz w:val="22"/>
          <w:lang w:eastAsia="en-US"/>
        </w:rPr>
        <w:t>9</w:t>
      </w:r>
      <w:r w:rsidRPr="00B00F5C">
        <w:rPr>
          <w:rFonts w:eastAsiaTheme="minorHAnsi"/>
          <w:sz w:val="22"/>
          <w:lang w:eastAsia="en-US"/>
        </w:rPr>
        <w:t xml:space="preserve"> r. w sprawie określenia zasad udzielania dotacji celowej z budżetu Gminy</w:t>
      </w:r>
      <w:r w:rsidR="00D74FAF">
        <w:rPr>
          <w:rFonts w:eastAsiaTheme="minorHAnsi"/>
          <w:sz w:val="22"/>
          <w:lang w:eastAsia="en-US"/>
        </w:rPr>
        <w:t xml:space="preserve"> Rutki</w:t>
      </w:r>
      <w:r w:rsidRPr="00B00F5C">
        <w:rPr>
          <w:rFonts w:eastAsiaTheme="minorHAnsi"/>
          <w:sz w:val="22"/>
          <w:lang w:eastAsia="en-US"/>
        </w:rPr>
        <w:t xml:space="preserve"> na dofinansowanie kosztów inwestycji służących ochronie środowiska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realizowanych na terenie gminy</w:t>
      </w:r>
      <w:r w:rsidR="00D74FAF">
        <w:rPr>
          <w:rFonts w:eastAsiaTheme="minorHAnsi"/>
          <w:sz w:val="22"/>
          <w:lang w:eastAsia="en-US"/>
        </w:rPr>
        <w:t xml:space="preserve"> Rutki</w:t>
      </w:r>
      <w:r w:rsidRPr="00B00F5C">
        <w:rPr>
          <w:rFonts w:eastAsiaTheme="minorHAnsi"/>
          <w:sz w:val="22"/>
          <w:lang w:eastAsia="en-US"/>
        </w:rPr>
        <w:t>, polegających na budowie przydomowych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oczyszczalni ścieków.</w:t>
      </w:r>
    </w:p>
    <w:p w14:paraId="2822AD5F" w14:textId="77777777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/>
          <w:b/>
          <w:bCs/>
          <w:sz w:val="22"/>
          <w:lang w:eastAsia="en-US"/>
        </w:rPr>
      </w:pPr>
      <w:r w:rsidRPr="00B00F5C">
        <w:rPr>
          <w:rFonts w:eastAsiaTheme="minorHAnsi"/>
          <w:b/>
          <w:bCs/>
          <w:sz w:val="22"/>
          <w:lang w:eastAsia="en-US"/>
        </w:rPr>
        <w:t>§ 2.</w:t>
      </w:r>
    </w:p>
    <w:p w14:paraId="03F243DD" w14:textId="2CF81B70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B00F5C">
        <w:rPr>
          <w:rFonts w:eastAsiaTheme="minorHAnsi"/>
          <w:sz w:val="22"/>
          <w:lang w:eastAsia="en-US"/>
        </w:rPr>
        <w:t>1. Wnioskodawca zobowiązuje się do realizacji zadania, o którym mowa w § 1 w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terminie do dnia ……………......., zgodnie ze złożonym wnioskiem o udzielenie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dotacji.</w:t>
      </w:r>
    </w:p>
    <w:p w14:paraId="3851E039" w14:textId="789F1161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B00F5C">
        <w:rPr>
          <w:rFonts w:eastAsiaTheme="minorHAnsi"/>
          <w:sz w:val="22"/>
          <w:lang w:eastAsia="en-US"/>
        </w:rPr>
        <w:t>2. Wnioskodawca zobowiązuje się do wykonania przydomowej oczyszczalni ścieków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zgodnie z obowiązującym prawem, w szczególności z:</w:t>
      </w:r>
    </w:p>
    <w:p w14:paraId="3813AC92" w14:textId="77777777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B00F5C">
        <w:rPr>
          <w:rFonts w:eastAsiaTheme="minorHAnsi"/>
          <w:sz w:val="22"/>
          <w:lang w:eastAsia="en-US"/>
        </w:rPr>
        <w:t xml:space="preserve">1) ustawą z dnia 7 lipca 1994 r. Prawo budowlane ( Dz. U. 2018 poz. 1202 </w:t>
      </w:r>
      <w:proofErr w:type="spellStart"/>
      <w:r w:rsidRPr="00B00F5C">
        <w:rPr>
          <w:rFonts w:eastAsiaTheme="minorHAnsi"/>
          <w:sz w:val="22"/>
          <w:lang w:eastAsia="en-US"/>
        </w:rPr>
        <w:t>t.j</w:t>
      </w:r>
      <w:proofErr w:type="spellEnd"/>
      <w:r w:rsidRPr="00B00F5C">
        <w:rPr>
          <w:rFonts w:eastAsiaTheme="minorHAnsi"/>
          <w:sz w:val="22"/>
          <w:lang w:eastAsia="en-US"/>
        </w:rPr>
        <w:t>.)</w:t>
      </w:r>
    </w:p>
    <w:p w14:paraId="000CC4F5" w14:textId="5BDD9647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B00F5C">
        <w:rPr>
          <w:rFonts w:eastAsiaTheme="minorHAnsi"/>
          <w:sz w:val="22"/>
          <w:lang w:eastAsia="en-US"/>
        </w:rPr>
        <w:t>2) ustawą z dnia 27 kwietnia 2001 r. Prawo ochrony środowiska ( Dz. U. 2018 r. poz.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 xml:space="preserve">799 </w:t>
      </w:r>
      <w:proofErr w:type="spellStart"/>
      <w:r w:rsidRPr="00B00F5C">
        <w:rPr>
          <w:rFonts w:eastAsiaTheme="minorHAnsi"/>
          <w:sz w:val="22"/>
          <w:lang w:eastAsia="en-US"/>
        </w:rPr>
        <w:t>t.j</w:t>
      </w:r>
      <w:proofErr w:type="spellEnd"/>
      <w:r w:rsidRPr="00B00F5C">
        <w:rPr>
          <w:rFonts w:eastAsiaTheme="minorHAnsi"/>
          <w:sz w:val="22"/>
          <w:lang w:eastAsia="en-US"/>
        </w:rPr>
        <w:t>).</w:t>
      </w:r>
    </w:p>
    <w:p w14:paraId="04EC9C76" w14:textId="77777777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B00F5C">
        <w:rPr>
          <w:rFonts w:eastAsiaTheme="minorHAnsi"/>
          <w:sz w:val="22"/>
          <w:lang w:eastAsia="en-US"/>
        </w:rPr>
        <w:t>3) ustawą z dnia 20 lipca 2017 r. Prawo wodne ( Dz. U. z 2017 r. poz. 1566)</w:t>
      </w:r>
    </w:p>
    <w:p w14:paraId="22D8E69E" w14:textId="5757147B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B00F5C">
        <w:rPr>
          <w:rFonts w:eastAsiaTheme="minorHAnsi"/>
          <w:sz w:val="22"/>
          <w:lang w:eastAsia="en-US"/>
        </w:rPr>
        <w:t>3. Wnioskodawca zobowiązuje się do ponoszenia pełnej odpowiedzialności za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prawidłowe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eksploatowanie i funkcjonowanie przydomowej oczyszczalni ścieków i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tym samym do spełnienia wymogów określonych w rozporządzeniu Ministra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Środowiska z dnia 18 listopada 2014 r. w sprawie warunków, jakie należy spełnić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przy wprowadzaniu ścieków do wód lub do ziemi, oraz w sprawie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substancji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szczególnie szkodliwych dla środowiska wodnego (Dz. U. z 2014 r., poz. 1800).</w:t>
      </w:r>
    </w:p>
    <w:p w14:paraId="5FB871F5" w14:textId="71357B20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B00F5C">
        <w:rPr>
          <w:rFonts w:eastAsiaTheme="minorHAnsi"/>
          <w:sz w:val="22"/>
          <w:lang w:eastAsia="en-US"/>
        </w:rPr>
        <w:t xml:space="preserve">4. Wnioskodawca zobowiązuje się do złożenia wniosku o wypłatę dotacji </w:t>
      </w:r>
      <w:r w:rsidR="00D74FAF">
        <w:rPr>
          <w:rFonts w:eastAsiaTheme="minorHAnsi"/>
          <w:sz w:val="22"/>
          <w:lang w:eastAsia="en-US"/>
        </w:rPr>
        <w:t>–</w:t>
      </w:r>
      <w:r w:rsidRPr="00B00F5C">
        <w:rPr>
          <w:rFonts w:eastAsiaTheme="minorHAnsi"/>
          <w:sz w:val="22"/>
          <w:lang w:eastAsia="en-US"/>
        </w:rPr>
        <w:t xml:space="preserve"> zgłoszenia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wybudowania oczyszczalni wraz z wymaganymi załącznikami w terminie 14 dni od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daty zakończenia budowy przydomowej oczyszczalni ścieków nie później niż do dnia</w:t>
      </w:r>
      <w:r w:rsidR="00D74FAF">
        <w:rPr>
          <w:rFonts w:eastAsiaTheme="minorHAnsi"/>
          <w:sz w:val="22"/>
          <w:lang w:eastAsia="en-US"/>
        </w:rPr>
        <w:t xml:space="preserve"> 31</w:t>
      </w:r>
      <w:r w:rsidRPr="00B00F5C">
        <w:rPr>
          <w:rFonts w:eastAsiaTheme="minorHAnsi"/>
          <w:sz w:val="22"/>
          <w:lang w:eastAsia="en-US"/>
        </w:rPr>
        <w:t xml:space="preserve"> </w:t>
      </w:r>
      <w:r w:rsidR="00D74FAF">
        <w:rPr>
          <w:rFonts w:eastAsiaTheme="minorHAnsi"/>
          <w:sz w:val="22"/>
          <w:lang w:eastAsia="en-US"/>
        </w:rPr>
        <w:t>października</w:t>
      </w:r>
      <w:r w:rsidRPr="00B00F5C">
        <w:rPr>
          <w:rFonts w:eastAsiaTheme="minorHAnsi"/>
          <w:sz w:val="22"/>
          <w:lang w:eastAsia="en-US"/>
        </w:rPr>
        <w:t xml:space="preserve"> ……… r.</w:t>
      </w:r>
    </w:p>
    <w:p w14:paraId="5FF01DC5" w14:textId="2F63CA5A" w:rsidR="00246755" w:rsidRPr="00B00F5C" w:rsidRDefault="00B00F5C" w:rsidP="004407DD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/>
          <w:b/>
          <w:bCs/>
          <w:sz w:val="22"/>
          <w:lang w:eastAsia="en-US"/>
        </w:rPr>
      </w:pPr>
      <w:r w:rsidRPr="00B00F5C">
        <w:rPr>
          <w:rFonts w:eastAsiaTheme="minorHAnsi"/>
          <w:b/>
          <w:bCs/>
          <w:sz w:val="22"/>
          <w:lang w:eastAsia="en-US"/>
        </w:rPr>
        <w:t>§ 3.</w:t>
      </w:r>
    </w:p>
    <w:p w14:paraId="7EA40F75" w14:textId="36D73CAE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B00F5C">
        <w:rPr>
          <w:rFonts w:eastAsiaTheme="minorHAnsi"/>
          <w:sz w:val="22"/>
          <w:lang w:eastAsia="en-US"/>
        </w:rPr>
        <w:lastRenderedPageBreak/>
        <w:t>1. W celu realizacji zadania określonego w § 1, Gmina udziela Wnioskodawcy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dotacji celowej w wysokości  ...……………zł, (słownie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………………………………….................... złotych).</w:t>
      </w:r>
    </w:p>
    <w:p w14:paraId="17708061" w14:textId="2A456B14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B00F5C">
        <w:rPr>
          <w:rFonts w:eastAsiaTheme="minorHAnsi"/>
          <w:sz w:val="22"/>
          <w:lang w:eastAsia="en-US"/>
        </w:rPr>
        <w:t>2. Kwotę dotacji, o której mowa w ust. 1, Gmina przekaże Wnioskodawcy na rachunek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bankowy wskazany we wniosku o wypłatę dotacji - zgłoszeniu wybudowania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oczyszczalni, w terminie 14 dni od daty złożenia kompletnego wniosku o wypłatę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dotacji i jego rozliczenia.</w:t>
      </w:r>
    </w:p>
    <w:p w14:paraId="1196F5BC" w14:textId="0B20D80D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B00F5C">
        <w:rPr>
          <w:rFonts w:eastAsiaTheme="minorHAnsi"/>
          <w:sz w:val="22"/>
          <w:lang w:eastAsia="en-US"/>
        </w:rPr>
        <w:t>1) Za termin rozliczenia dotacji uznaje się dzień, w którym kompletny wniosek o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wypłatę dotacji- zgłoszenie o wybudowaniu oczyszczalni wraz z załącznikami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zostanie zaakceptowany przez Komisję oceniającą wnioski, powołaną odrębnym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 xml:space="preserve">Zarządzeniem </w:t>
      </w:r>
      <w:r w:rsidR="0002274C">
        <w:rPr>
          <w:rFonts w:eastAsiaTheme="minorHAnsi"/>
          <w:sz w:val="22"/>
          <w:lang w:eastAsia="en-US"/>
        </w:rPr>
        <w:t>Wójta Gminy Rutki</w:t>
      </w:r>
      <w:r w:rsidRPr="00B00F5C">
        <w:rPr>
          <w:rFonts w:eastAsiaTheme="minorHAnsi"/>
          <w:sz w:val="22"/>
          <w:lang w:eastAsia="en-US"/>
        </w:rPr>
        <w:t xml:space="preserve"> i przekazany do wypłaty dotacji na rachunek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Beneficjenta określony w</w:t>
      </w:r>
      <w:r w:rsidR="0002274C">
        <w:rPr>
          <w:rFonts w:eastAsiaTheme="minorHAnsi"/>
          <w:sz w:val="22"/>
          <w:lang w:eastAsia="en-US"/>
        </w:rPr>
        <w:t>e wniosku</w:t>
      </w:r>
      <w:r w:rsidRPr="00B00F5C">
        <w:rPr>
          <w:rFonts w:eastAsiaTheme="minorHAnsi"/>
          <w:sz w:val="22"/>
          <w:lang w:eastAsia="en-US"/>
        </w:rPr>
        <w:t>.</w:t>
      </w:r>
    </w:p>
    <w:p w14:paraId="675DE963" w14:textId="77777777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B00F5C">
        <w:rPr>
          <w:rFonts w:eastAsiaTheme="minorHAnsi"/>
          <w:sz w:val="22"/>
          <w:lang w:eastAsia="en-US"/>
        </w:rPr>
        <w:t>3. Dofinansowaniu nie podlegają:</w:t>
      </w:r>
    </w:p>
    <w:p w14:paraId="68D7C7C2" w14:textId="421E0740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B00F5C">
        <w:rPr>
          <w:rFonts w:eastAsiaTheme="minorHAnsi"/>
          <w:sz w:val="22"/>
          <w:lang w:eastAsia="en-US"/>
        </w:rPr>
        <w:t>1) koszty wykonania dokumentacji oraz uzyskania wymaganych decyzji i pozwoleń</w:t>
      </w:r>
      <w:r w:rsidR="0002274C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administracyjnych przewidzianych przepisami prawa;</w:t>
      </w:r>
    </w:p>
    <w:p w14:paraId="391756C9" w14:textId="77777777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B00F5C">
        <w:rPr>
          <w:rFonts w:eastAsiaTheme="minorHAnsi"/>
          <w:sz w:val="22"/>
          <w:lang w:eastAsia="en-US"/>
        </w:rPr>
        <w:t>2) koszty robocizny wykonanej we własnym zakresie przez Wnioskodawcę;</w:t>
      </w:r>
    </w:p>
    <w:p w14:paraId="12DA828E" w14:textId="20425019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B00F5C">
        <w:rPr>
          <w:rFonts w:eastAsiaTheme="minorHAnsi"/>
          <w:sz w:val="22"/>
          <w:lang w:eastAsia="en-US"/>
        </w:rPr>
        <w:t>3) koszty zakupu pojedynczych elementów (urządzeń) przydomowych oczyszczalni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ścieków;</w:t>
      </w:r>
    </w:p>
    <w:p w14:paraId="63CF2D58" w14:textId="77777777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B00F5C">
        <w:rPr>
          <w:rFonts w:eastAsiaTheme="minorHAnsi"/>
          <w:sz w:val="22"/>
          <w:lang w:eastAsia="en-US"/>
        </w:rPr>
        <w:t>4) koszty eksploatacji i konserwacji przydomowej oczyszczalni ścieków;</w:t>
      </w:r>
    </w:p>
    <w:p w14:paraId="364D6BB3" w14:textId="49C00434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B00F5C">
        <w:rPr>
          <w:rFonts w:eastAsiaTheme="minorHAnsi"/>
          <w:sz w:val="22"/>
          <w:lang w:eastAsia="en-US"/>
        </w:rPr>
        <w:t>5) koszty budowy sieci sanitarnej, przepompowni ścieków i przyłączy łączących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kilka nieruchomości do wspólnej oczyszczalni;</w:t>
      </w:r>
    </w:p>
    <w:p w14:paraId="53298007" w14:textId="77777777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B00F5C">
        <w:rPr>
          <w:rFonts w:eastAsiaTheme="minorHAnsi"/>
          <w:sz w:val="22"/>
          <w:lang w:eastAsia="en-US"/>
        </w:rPr>
        <w:t>4) koszty transportu;</w:t>
      </w:r>
    </w:p>
    <w:p w14:paraId="1222E6FA" w14:textId="31B4818A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B00F5C">
        <w:rPr>
          <w:rFonts w:eastAsiaTheme="minorHAnsi"/>
          <w:sz w:val="22"/>
          <w:lang w:eastAsia="en-US"/>
        </w:rPr>
        <w:t>5) oczyszczalnie ścieków wymagających stałego nadzoru, regulacji zaworami lub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innych czynności angażujących w sposób ciągły zgłaszającego, aby zachować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prawidłowe działanie oczyszczalni.</w:t>
      </w:r>
    </w:p>
    <w:p w14:paraId="55D3E2EF" w14:textId="77777777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/>
          <w:b/>
          <w:bCs/>
          <w:sz w:val="22"/>
          <w:lang w:eastAsia="en-US"/>
        </w:rPr>
      </w:pPr>
      <w:r w:rsidRPr="00B00F5C">
        <w:rPr>
          <w:rFonts w:eastAsiaTheme="minorHAnsi"/>
          <w:b/>
          <w:bCs/>
          <w:sz w:val="22"/>
          <w:lang w:eastAsia="en-US"/>
        </w:rPr>
        <w:t>§ 4.</w:t>
      </w:r>
    </w:p>
    <w:p w14:paraId="3CB5D9A5" w14:textId="77777777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B00F5C">
        <w:rPr>
          <w:rFonts w:eastAsiaTheme="minorHAnsi"/>
          <w:sz w:val="22"/>
          <w:lang w:eastAsia="en-US"/>
        </w:rPr>
        <w:t>1. Gmina zastrzega sobie prawo do:</w:t>
      </w:r>
    </w:p>
    <w:p w14:paraId="32F49BB2" w14:textId="26717A62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B00F5C">
        <w:rPr>
          <w:rFonts w:eastAsiaTheme="minorHAnsi"/>
          <w:sz w:val="22"/>
          <w:lang w:eastAsia="en-US"/>
        </w:rPr>
        <w:t>1) przeprowadzenia kontroli wykonania zadania określonego w § 1 oraz wypełniania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przez Wnioskodawcę warunków niniejszej umowy przez Komisję, o której mowa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 xml:space="preserve">w § 3 ust. </w:t>
      </w:r>
      <w:r w:rsidR="00C161A3">
        <w:rPr>
          <w:rFonts w:eastAsiaTheme="minorHAnsi"/>
          <w:sz w:val="22"/>
          <w:lang w:eastAsia="en-US"/>
        </w:rPr>
        <w:t>2 podpunkt 1)</w:t>
      </w:r>
      <w:r w:rsidRPr="00B00F5C">
        <w:rPr>
          <w:rFonts w:eastAsiaTheme="minorHAnsi"/>
          <w:sz w:val="22"/>
          <w:lang w:eastAsia="en-US"/>
        </w:rPr>
        <w:t xml:space="preserve"> oraz wezwanie w celu złożenia stosownych wyjaśnień.</w:t>
      </w:r>
    </w:p>
    <w:p w14:paraId="6D05D2CE" w14:textId="77777777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/>
          <w:b/>
          <w:bCs/>
          <w:sz w:val="22"/>
          <w:lang w:eastAsia="en-US"/>
        </w:rPr>
      </w:pPr>
      <w:r w:rsidRPr="00B00F5C">
        <w:rPr>
          <w:rFonts w:eastAsiaTheme="minorHAnsi"/>
          <w:b/>
          <w:bCs/>
          <w:sz w:val="22"/>
          <w:lang w:eastAsia="en-US"/>
        </w:rPr>
        <w:t>§ 5.</w:t>
      </w:r>
    </w:p>
    <w:p w14:paraId="0C618840" w14:textId="72DDEFCA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B00F5C">
        <w:rPr>
          <w:rFonts w:eastAsiaTheme="minorHAnsi"/>
          <w:sz w:val="22"/>
          <w:lang w:eastAsia="en-US"/>
        </w:rPr>
        <w:t>Zmiana postanowień niniejszej umowy może nastąpić wyłącznie za zgodą obu stron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wyrażoną w formie pisemnej pod rygorem nieważności.</w:t>
      </w:r>
    </w:p>
    <w:p w14:paraId="14B4A790" w14:textId="77777777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/>
          <w:b/>
          <w:bCs/>
          <w:sz w:val="22"/>
          <w:lang w:eastAsia="en-US"/>
        </w:rPr>
      </w:pPr>
      <w:r w:rsidRPr="00B00F5C">
        <w:rPr>
          <w:rFonts w:eastAsiaTheme="minorHAnsi"/>
          <w:b/>
          <w:bCs/>
          <w:sz w:val="22"/>
          <w:lang w:eastAsia="en-US"/>
        </w:rPr>
        <w:t>§ 6.</w:t>
      </w:r>
    </w:p>
    <w:p w14:paraId="05395B06" w14:textId="4BEF5758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B00F5C">
        <w:rPr>
          <w:rFonts w:eastAsiaTheme="minorHAnsi"/>
          <w:sz w:val="22"/>
          <w:lang w:eastAsia="en-US"/>
        </w:rPr>
        <w:t>1. W sprawach nie uregulowanych niniejszą umową obowiązują przepisy Kodeksu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cywilnego, ustawy z 27 sierpnia 2009 r. o finansach publicznych (tj. Dz.U. z 2017 r.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 xml:space="preserve">poz. 2077 z </w:t>
      </w:r>
      <w:proofErr w:type="spellStart"/>
      <w:r w:rsidRPr="00B00F5C">
        <w:rPr>
          <w:rFonts w:eastAsiaTheme="minorHAnsi"/>
          <w:sz w:val="22"/>
          <w:lang w:eastAsia="en-US"/>
        </w:rPr>
        <w:t>późn</w:t>
      </w:r>
      <w:proofErr w:type="spellEnd"/>
      <w:r w:rsidRPr="00B00F5C">
        <w:rPr>
          <w:rFonts w:eastAsiaTheme="minorHAnsi"/>
          <w:sz w:val="22"/>
          <w:lang w:eastAsia="en-US"/>
        </w:rPr>
        <w:t>. zm.).</w:t>
      </w:r>
    </w:p>
    <w:p w14:paraId="22569E63" w14:textId="46CA971F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/>
          <w:b/>
          <w:bCs/>
          <w:sz w:val="22"/>
          <w:lang w:eastAsia="en-US"/>
        </w:rPr>
      </w:pPr>
      <w:r w:rsidRPr="00B00F5C">
        <w:rPr>
          <w:rFonts w:eastAsiaTheme="minorHAnsi"/>
          <w:b/>
          <w:bCs/>
          <w:sz w:val="22"/>
          <w:lang w:eastAsia="en-US"/>
        </w:rPr>
        <w:t>§ 7.</w:t>
      </w:r>
    </w:p>
    <w:p w14:paraId="0F75A2F0" w14:textId="09F2A3D6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lang w:eastAsia="en-US"/>
        </w:rPr>
      </w:pPr>
      <w:r w:rsidRPr="00B00F5C">
        <w:rPr>
          <w:rFonts w:eastAsiaTheme="minorHAnsi"/>
          <w:sz w:val="22"/>
          <w:lang w:eastAsia="en-US"/>
        </w:rPr>
        <w:t>Właściwym do rozpoznania sporów wynikłych na tle realizacji niniejszej umowy jest sąd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powszechny, właściwy dla Gminy.</w:t>
      </w:r>
    </w:p>
    <w:p w14:paraId="2EF89440" w14:textId="77777777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/>
          <w:b/>
          <w:bCs/>
          <w:sz w:val="22"/>
          <w:lang w:eastAsia="en-US"/>
        </w:rPr>
      </w:pPr>
      <w:r w:rsidRPr="00B00F5C">
        <w:rPr>
          <w:rFonts w:eastAsiaTheme="minorHAnsi"/>
          <w:b/>
          <w:bCs/>
          <w:sz w:val="22"/>
          <w:lang w:eastAsia="en-US"/>
        </w:rPr>
        <w:t>§ 8.</w:t>
      </w:r>
    </w:p>
    <w:p w14:paraId="6DC28658" w14:textId="3E6020ED" w:rsidR="00B00F5C" w:rsidRDefault="00B00F5C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b/>
          <w:bCs/>
          <w:sz w:val="22"/>
          <w:lang w:eastAsia="en-US"/>
        </w:rPr>
      </w:pPr>
      <w:r w:rsidRPr="00B00F5C">
        <w:rPr>
          <w:rFonts w:eastAsiaTheme="minorHAnsi"/>
          <w:sz w:val="22"/>
          <w:lang w:eastAsia="en-US"/>
        </w:rPr>
        <w:t>Umowa została sporządzona w dwóch jednobrzmiących egzemplarzach po jednym dla</w:t>
      </w:r>
      <w:r w:rsidR="00D74FAF">
        <w:rPr>
          <w:rFonts w:eastAsiaTheme="minorHAnsi"/>
          <w:sz w:val="22"/>
          <w:lang w:eastAsia="en-US"/>
        </w:rPr>
        <w:t xml:space="preserve"> </w:t>
      </w:r>
      <w:r w:rsidRPr="00B00F5C">
        <w:rPr>
          <w:rFonts w:eastAsiaTheme="minorHAnsi"/>
          <w:sz w:val="22"/>
          <w:lang w:eastAsia="en-US"/>
        </w:rPr>
        <w:t>każdej ze stron.</w:t>
      </w:r>
    </w:p>
    <w:p w14:paraId="65145B99" w14:textId="731406A8" w:rsidR="00B00F5C" w:rsidRPr="00B00F5C" w:rsidRDefault="00B00F5C" w:rsidP="004407DD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 w:rsidRPr="00B00F5C">
        <w:rPr>
          <w:rFonts w:eastAsiaTheme="minorHAnsi"/>
          <w:b/>
          <w:bCs/>
          <w:sz w:val="22"/>
          <w:lang w:eastAsia="en-US"/>
        </w:rPr>
        <w:t xml:space="preserve">Gmina </w:t>
      </w:r>
      <w:r>
        <w:rPr>
          <w:rFonts w:eastAsiaTheme="minorHAnsi"/>
          <w:b/>
          <w:bCs/>
          <w:sz w:val="22"/>
          <w:lang w:eastAsia="en-US"/>
        </w:rPr>
        <w:tab/>
      </w:r>
      <w:r>
        <w:rPr>
          <w:rFonts w:eastAsiaTheme="minorHAnsi"/>
          <w:b/>
          <w:bCs/>
          <w:sz w:val="22"/>
          <w:lang w:eastAsia="en-US"/>
        </w:rPr>
        <w:tab/>
      </w:r>
      <w:r>
        <w:rPr>
          <w:rFonts w:eastAsiaTheme="minorHAnsi"/>
          <w:b/>
          <w:bCs/>
          <w:sz w:val="22"/>
          <w:lang w:eastAsia="en-US"/>
        </w:rPr>
        <w:tab/>
      </w:r>
      <w:r>
        <w:rPr>
          <w:rFonts w:eastAsiaTheme="minorHAnsi"/>
          <w:b/>
          <w:bCs/>
          <w:sz w:val="22"/>
          <w:lang w:eastAsia="en-US"/>
        </w:rPr>
        <w:tab/>
      </w:r>
      <w:r>
        <w:rPr>
          <w:rFonts w:eastAsiaTheme="minorHAnsi"/>
          <w:b/>
          <w:bCs/>
          <w:sz w:val="22"/>
          <w:lang w:eastAsia="en-US"/>
        </w:rPr>
        <w:tab/>
      </w:r>
      <w:r>
        <w:rPr>
          <w:rFonts w:eastAsiaTheme="minorHAnsi"/>
          <w:b/>
          <w:bCs/>
          <w:sz w:val="22"/>
          <w:lang w:eastAsia="en-US"/>
        </w:rPr>
        <w:tab/>
      </w:r>
      <w:r>
        <w:rPr>
          <w:rFonts w:eastAsiaTheme="minorHAnsi"/>
          <w:b/>
          <w:bCs/>
          <w:sz w:val="22"/>
          <w:lang w:eastAsia="en-US"/>
        </w:rPr>
        <w:tab/>
      </w:r>
      <w:r>
        <w:rPr>
          <w:rFonts w:eastAsiaTheme="minorHAnsi"/>
          <w:b/>
          <w:bCs/>
          <w:sz w:val="22"/>
          <w:lang w:eastAsia="en-US"/>
        </w:rPr>
        <w:tab/>
      </w:r>
      <w:r>
        <w:rPr>
          <w:rFonts w:eastAsiaTheme="minorHAnsi"/>
          <w:b/>
          <w:bCs/>
          <w:sz w:val="22"/>
          <w:lang w:eastAsia="en-US"/>
        </w:rPr>
        <w:tab/>
      </w:r>
      <w:r>
        <w:rPr>
          <w:rFonts w:eastAsiaTheme="minorHAnsi"/>
          <w:b/>
          <w:bCs/>
          <w:sz w:val="22"/>
          <w:lang w:eastAsia="en-US"/>
        </w:rPr>
        <w:tab/>
      </w:r>
      <w:r w:rsidRPr="00B00F5C">
        <w:rPr>
          <w:rFonts w:eastAsiaTheme="minorHAnsi"/>
          <w:b/>
          <w:bCs/>
          <w:sz w:val="22"/>
          <w:lang w:eastAsia="en-US"/>
        </w:rPr>
        <w:t>Wnioskodawca</w:t>
      </w:r>
    </w:p>
    <w:sectPr w:rsidR="00B00F5C" w:rsidRPr="00B00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50CEB" w14:textId="77777777" w:rsidR="008E1D45" w:rsidRDefault="008E1D45" w:rsidP="00003DD7">
      <w:pPr>
        <w:spacing w:after="0" w:line="240" w:lineRule="auto"/>
      </w:pPr>
      <w:r>
        <w:separator/>
      </w:r>
    </w:p>
  </w:endnote>
  <w:endnote w:type="continuationSeparator" w:id="0">
    <w:p w14:paraId="0ABDCCF4" w14:textId="77777777" w:rsidR="008E1D45" w:rsidRDefault="008E1D45" w:rsidP="000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D6539" w14:textId="77777777" w:rsidR="008E1D45" w:rsidRDefault="008E1D45" w:rsidP="00003DD7">
      <w:pPr>
        <w:spacing w:after="0" w:line="240" w:lineRule="auto"/>
      </w:pPr>
      <w:r>
        <w:separator/>
      </w:r>
    </w:p>
  </w:footnote>
  <w:footnote w:type="continuationSeparator" w:id="0">
    <w:p w14:paraId="1A857CFF" w14:textId="77777777" w:rsidR="008E1D45" w:rsidRDefault="008E1D45" w:rsidP="00003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081"/>
    <w:rsid w:val="00003DD7"/>
    <w:rsid w:val="0002274C"/>
    <w:rsid w:val="00036BA3"/>
    <w:rsid w:val="00052BA8"/>
    <w:rsid w:val="00081378"/>
    <w:rsid w:val="000D03FC"/>
    <w:rsid w:val="000D12EA"/>
    <w:rsid w:val="00101395"/>
    <w:rsid w:val="00126FDA"/>
    <w:rsid w:val="00147631"/>
    <w:rsid w:val="00167700"/>
    <w:rsid w:val="001D64A8"/>
    <w:rsid w:val="001F0415"/>
    <w:rsid w:val="002308B6"/>
    <w:rsid w:val="002452FE"/>
    <w:rsid w:val="00246755"/>
    <w:rsid w:val="00271A9B"/>
    <w:rsid w:val="00282FEC"/>
    <w:rsid w:val="00284C30"/>
    <w:rsid w:val="002A0C22"/>
    <w:rsid w:val="00305FC9"/>
    <w:rsid w:val="003833FF"/>
    <w:rsid w:val="003B0081"/>
    <w:rsid w:val="00417299"/>
    <w:rsid w:val="00420AD5"/>
    <w:rsid w:val="00420C4C"/>
    <w:rsid w:val="004407DD"/>
    <w:rsid w:val="00451462"/>
    <w:rsid w:val="00456CB2"/>
    <w:rsid w:val="00486D1C"/>
    <w:rsid w:val="004D4C18"/>
    <w:rsid w:val="0058629C"/>
    <w:rsid w:val="005E21FA"/>
    <w:rsid w:val="005F78C4"/>
    <w:rsid w:val="006B6307"/>
    <w:rsid w:val="006F4AB7"/>
    <w:rsid w:val="00702F4A"/>
    <w:rsid w:val="00725CE4"/>
    <w:rsid w:val="00772E6F"/>
    <w:rsid w:val="00773283"/>
    <w:rsid w:val="00790E6F"/>
    <w:rsid w:val="00795332"/>
    <w:rsid w:val="007E3941"/>
    <w:rsid w:val="007F7C6D"/>
    <w:rsid w:val="00810893"/>
    <w:rsid w:val="008216AD"/>
    <w:rsid w:val="00846922"/>
    <w:rsid w:val="008C11AB"/>
    <w:rsid w:val="008D19DB"/>
    <w:rsid w:val="008E1D45"/>
    <w:rsid w:val="009105F9"/>
    <w:rsid w:val="00952935"/>
    <w:rsid w:val="009631AC"/>
    <w:rsid w:val="00975158"/>
    <w:rsid w:val="009B57E0"/>
    <w:rsid w:val="009C0CE0"/>
    <w:rsid w:val="00A11248"/>
    <w:rsid w:val="00A32B24"/>
    <w:rsid w:val="00A4572A"/>
    <w:rsid w:val="00AA0C65"/>
    <w:rsid w:val="00AE12F8"/>
    <w:rsid w:val="00AF446A"/>
    <w:rsid w:val="00B00F5C"/>
    <w:rsid w:val="00B2748A"/>
    <w:rsid w:val="00B56213"/>
    <w:rsid w:val="00B76847"/>
    <w:rsid w:val="00B86F0F"/>
    <w:rsid w:val="00B97A19"/>
    <w:rsid w:val="00BC3D93"/>
    <w:rsid w:val="00BD4B4D"/>
    <w:rsid w:val="00C161A3"/>
    <w:rsid w:val="00C2063D"/>
    <w:rsid w:val="00C37685"/>
    <w:rsid w:val="00C47DAC"/>
    <w:rsid w:val="00C5421B"/>
    <w:rsid w:val="00C62898"/>
    <w:rsid w:val="00C6389E"/>
    <w:rsid w:val="00C8020E"/>
    <w:rsid w:val="00C957A5"/>
    <w:rsid w:val="00CA6F9B"/>
    <w:rsid w:val="00D62FC7"/>
    <w:rsid w:val="00D74FAF"/>
    <w:rsid w:val="00DD47EA"/>
    <w:rsid w:val="00E35407"/>
    <w:rsid w:val="00E7164B"/>
    <w:rsid w:val="00E93188"/>
    <w:rsid w:val="00ED6446"/>
    <w:rsid w:val="00F02CF5"/>
    <w:rsid w:val="00F46A9A"/>
    <w:rsid w:val="00F87B65"/>
    <w:rsid w:val="00FA3114"/>
    <w:rsid w:val="00FC7B30"/>
    <w:rsid w:val="00F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D26D"/>
  <w15:chartTrackingRefBased/>
  <w15:docId w15:val="{50CB802D-284B-4EDF-9A7D-53629596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08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0081"/>
    <w:pPr>
      <w:suppressAutoHyphens/>
      <w:autoSpaceDN w:val="0"/>
      <w:spacing w:after="200" w:line="276" w:lineRule="auto"/>
    </w:pPr>
    <w:rPr>
      <w:rFonts w:ascii="Times New Roman" w:eastAsia="Times New Roman" w:hAnsi="Times New Roman" w:cs="Times New Roman"/>
      <w:kern w:val="3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DD7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DD7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DD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C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C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C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C3D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3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G206</dc:creator>
  <cp:keywords/>
  <dc:description/>
  <cp:lastModifiedBy>Odpady</cp:lastModifiedBy>
  <cp:revision>3</cp:revision>
  <cp:lastPrinted>2017-06-27T08:34:00Z</cp:lastPrinted>
  <dcterms:created xsi:type="dcterms:W3CDTF">2019-07-04T08:11:00Z</dcterms:created>
  <dcterms:modified xsi:type="dcterms:W3CDTF">2019-07-04T08:11:00Z</dcterms:modified>
</cp:coreProperties>
</file>